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3D" w:rsidRPr="00672B3D" w:rsidRDefault="00672B3D" w:rsidP="00672B3D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lang w:eastAsia="zh-CN" w:bidi="hi-IN"/>
        </w:rPr>
      </w:pPr>
      <w:r w:rsidRPr="00672B3D">
        <w:rPr>
          <w:rFonts w:ascii="Times New Roman" w:eastAsia="Bitstream Vera Sans" w:hAnsi="Times New Roman" w:cs="FreeSans"/>
          <w:bCs/>
          <w:kern w:val="1"/>
          <w:lang w:eastAsia="zh-CN" w:bidi="hi-IN"/>
        </w:rPr>
        <w:t xml:space="preserve">Приложение №1 </w:t>
      </w:r>
    </w:p>
    <w:p w:rsidR="00672B3D" w:rsidRPr="00672B3D" w:rsidRDefault="00672B3D" w:rsidP="00672B3D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lang w:eastAsia="zh-CN" w:bidi="hi-IN"/>
        </w:rPr>
      </w:pPr>
      <w:r w:rsidRPr="00672B3D">
        <w:rPr>
          <w:rFonts w:ascii="Times New Roman" w:eastAsia="Bitstream Vera Sans" w:hAnsi="Times New Roman" w:cs="FreeSans"/>
          <w:bCs/>
          <w:kern w:val="1"/>
          <w:lang w:eastAsia="zh-CN" w:bidi="hi-IN"/>
        </w:rPr>
        <w:t>к Извещению о запросе предложений</w:t>
      </w:r>
    </w:p>
    <w:p w:rsidR="00672B3D" w:rsidRDefault="00672B3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</w:p>
    <w:p w:rsidR="00672B3D" w:rsidRDefault="00672B3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proofErr w:type="spellStart"/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Техническое</w:t>
      </w:r>
      <w:proofErr w:type="spellEnd"/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задание</w:t>
      </w:r>
      <w:proofErr w:type="spellEnd"/>
    </w:p>
    <w:p w:rsidR="00D23F9D" w:rsidRPr="00D23F9D" w:rsidRDefault="00D23F9D" w:rsidP="00D23F9D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на выполнение работ по подключению услуг 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телефонии, ШПД,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IP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TV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, КТВ по технологии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(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GPON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)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в 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зоне действия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1. Сводные данные</w:t>
      </w:r>
    </w:p>
    <w:tbl>
      <w:tblPr>
        <w:tblW w:w="10300" w:type="dxa"/>
        <w:tblInd w:w="-491" w:type="dxa"/>
        <w:tblLayout w:type="fixed"/>
        <w:tblLook w:val="0000"/>
      </w:tblPr>
      <w:tblGrid>
        <w:gridCol w:w="720"/>
        <w:gridCol w:w="2730"/>
        <w:gridCol w:w="6850"/>
      </w:tblGrid>
      <w:tr w:rsidR="00D23F9D" w:rsidRPr="00D23F9D" w:rsidTr="00D23F9D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№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Основные данные и требования</w:t>
            </w:r>
          </w:p>
        </w:tc>
      </w:tr>
      <w:tr w:rsidR="00D23F9D" w:rsidRPr="00D23F9D" w:rsidTr="00D23F9D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</w:t>
            </w:r>
          </w:p>
        </w:tc>
      </w:tr>
      <w:tr w:rsidR="00D23F9D" w:rsidRPr="00D23F9D" w:rsidTr="00D23F9D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подключений клиентов     — физических лиц к услугам телефонии, ШПД,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КТВ на сетях доступа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FTTH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GPON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).</w:t>
            </w:r>
          </w:p>
        </w:tc>
      </w:tr>
      <w:tr w:rsidR="00D23F9D" w:rsidRPr="00D23F9D" w:rsidTr="00D23F9D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EEE" w:rsidRDefault="00D23F9D" w:rsidP="00D64DA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Предоставление телефонии,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мультисервисных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услуг (Интернет,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), КТВ физическим лицам -  абонентам в частных жилых домах в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следующих населенных пунктах</w:t>
            </w:r>
            <w:r w:rsidR="00D64DAF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</w:p>
          <w:p w:rsidR="001A3EEE" w:rsidRDefault="00D64DAF" w:rsidP="001A3EE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Цветы Башкирии;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Зубово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Чесноковка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Нижегородка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Атаевка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D64DAF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Фомичево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Pr="001A3EEE" w:rsidRDefault="001A3EEE" w:rsidP="001A3EE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 </w:t>
            </w:r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Мысовцево</w:t>
            </w:r>
            <w:proofErr w:type="spellEnd"/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1A3EEE" w:rsidRDefault="00D64DAF" w:rsidP="00935307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Шамонино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Ключевая,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Карима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Надежды, пер. Насыпной,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Пушкина,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Степная,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Тенистая; </w:t>
            </w:r>
          </w:p>
          <w:p w:rsidR="001A3EEE" w:rsidRDefault="00935307" w:rsidP="00935307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Жуково: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А. 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Исекеева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Березовая,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Зеленая,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Кедровая,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М. </w:t>
            </w: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Карима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D23F9D" w:rsidRPr="001A3EEE" w:rsidRDefault="00935307" w:rsidP="001A3EE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Осоргино</w:t>
            </w:r>
            <w:proofErr w:type="spellEnd"/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8 марта,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Заречная, </w:t>
            </w:r>
            <w:r w:rsid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1A3EEE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Кольцевая.</w:t>
            </w:r>
          </w:p>
        </w:tc>
      </w:tr>
      <w:tr w:rsidR="00D23F9D" w:rsidRPr="00D23F9D" w:rsidTr="00D23F9D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Телефония, Интернет +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 IP-TV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Интернет+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+КТВ – 2065 руб.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Материалы для организации доступа входят в цену подключения (Приложение №2 к Договору). Материалы для организации оптической линии и абонентское оборудование предоставляется ОАО «Башинформсвязь» (Приложение №3 к Договору).</w:t>
            </w:r>
          </w:p>
        </w:tc>
      </w:tr>
      <w:tr w:rsidR="00D23F9D" w:rsidRPr="00D23F9D" w:rsidTr="00D23F9D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362FD6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 1</w:t>
            </w:r>
            <w:r w:rsidR="00362FD6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феврал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я 2015 г. по 30 июня 2015 г.</w:t>
            </w:r>
          </w:p>
        </w:tc>
      </w:tr>
      <w:tr w:rsidR="00D23F9D" w:rsidRPr="00D23F9D" w:rsidTr="00D23F9D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val="de-DE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E430F9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806</w:t>
            </w:r>
            <w:r w:rsidR="00D23F9D"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комплексных подключений</w:t>
            </w:r>
          </w:p>
        </w:tc>
      </w:tr>
      <w:tr w:rsidR="00D23F9D" w:rsidRPr="00D23F9D" w:rsidTr="00D23F9D">
        <w:trPr>
          <w:trHeight w:val="4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Работа по нарядам на подключение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заключение от имени ОАО «Башинформсвязь» договора на продажу оборудования.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инсталляционно-монтажных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lastRenderedPageBreak/>
              <w:t>базовую установку (Приложение №4,5 к Договору).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При необходимости установка абонентского оборудования у абонента.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выполнение работы по прокладке кабеля в помещении клиента по Прейскуранту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Подписание актов выполненных работ и передачи оборудования; своевременная передача подписанных документы в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требуемой отчетности по материалам и оборудованию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Участие в контрольных осмотрах выполненных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(ежедневно) списков инсталляционных бригад (Приложение №6 к Договору).</w:t>
            </w:r>
          </w:p>
        </w:tc>
      </w:tr>
      <w:tr w:rsidR="00D23F9D" w:rsidRPr="00D23F9D" w:rsidTr="00D23F9D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0"/>
                <w:szCs w:val="20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 техническим вопросам обращаться: г. Уфа, ул. Ленина, д. 32, Цех ИПУС, Перельман И.И., т./ф.: 251-61-01, 275-62-20</w:t>
            </w:r>
          </w:p>
        </w:tc>
      </w:tr>
    </w:tbl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2. Общие сведения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Заказчик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: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— филиал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Адрес Заказчика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г. Уфа, ул. Ленина, д. 3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0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Место выполнения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: РФ, Республика Башкортостан,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зона действия ЦТЭ;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жилые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частные дома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настоящее время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располагает сетями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 технологии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PON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Через сети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предоставляет абонентам услуги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телефонии,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высокоскоростного доступа к Интернет, IP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TV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; аналоговое и цифровое кабельное телевидение (КТВ, ЦКТВ)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рамках работ Подрядчику необходимо осуществлять непосредственно работы по подключению абонентов сети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произвести монтаж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настройку по согласованной с Заказчиком технологии (технические условия на подключение предоставляются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Заказчиком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), пусконаладочные работы абонентского оборудования, тестирование и демонстрацию работающей услуги абоненту. В некоторых случаях может потребоваться оформление с абонентом договора об оказании услуг связи.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процессе работы Подрядчик тесно взаимодействует с подразделениями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Заказчика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для получения нарядов, договоров,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материалов 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абонентского оборудования. Подрядчик ежедневно отчитывается о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объемах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выполненных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работ и сдает документацию: подписанные договора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акты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выполненных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передачи оборудования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Изменения технических данных при подключении абонента запрещены без согласования с ОТУ.  Произведенные технические изменения должны передаваться в ОТУ в день подключения абонента.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Абонентское об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орудование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, устанавливаемое в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помещении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абонента, может включать в себя: Интернет-шлюз,  телевизионная приставка IP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TV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оптический терминал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ONT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; при этом для одного подключения может устанавливаться несколько экземпляров абонентского оборудования. Если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технология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подключения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предусматривает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преднастройку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абонентского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оборудования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,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то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преднастройка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выполняется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Материалы для выполнения подключения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помещении абонента(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кабель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 стяжки, скобы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т.д.)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—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приобретаются Подрядчиком (Приложение №2 к Договору)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Материалы для организации оптической линии, поставляются Заказчиком. (Приложение №3 к Договору).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Оплата выполненного наряда определяется количеством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подключенных абонентов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— независимо от количества проложенных кабелей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При подключении затраты на инструменты, транспорт и прочее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lastRenderedPageBreak/>
        <w:t>осуществляются Подрядчиком за собственный счет.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За один выполненный наряд Заказчик готов выплачивать подрядчику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от 1705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до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2065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руб.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без НДС (п.3 сводных данных). В стоимость подключения входят материалы, приобретаемые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8"/>
          <w:szCs w:val="28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Возможности Подрядчика должны обеспечивать выполнение 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806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подключений до 3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0июн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я 201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г.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3. Требования к документированию и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br/>
        <w:t xml:space="preserve">обучению персонала 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Подрядчика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в количестве 2-х экземпляров, а также в электронном виде, позволяющем вносить изменения.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Передача документации Заказчику должна быть зафиксирована Актом приемки-сдачи работ, в котором утверждается выполнение работ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Ethernet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IPTV, а также КТВ физическим лицам на сетях ОАО «Башинформсвязь», ОАО «Ростелеком».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Специалисты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должны быть обучены работе по следующим направлениям: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настройка абонентского оборудования (Интернет-шлюзы, приставки IP/TV);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монтаж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UTP, RG-6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монтаж ВОК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зафиксированы на абонентском оборудовании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4. Дополнительная информация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proofErr w:type="spellStart"/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Срок</w:t>
      </w:r>
      <w:proofErr w:type="spellEnd"/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выполнения</w:t>
      </w:r>
      <w:proofErr w:type="spellEnd"/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</w:t>
      </w:r>
      <w:proofErr w:type="spellStart"/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работ</w:t>
      </w:r>
      <w:proofErr w:type="spellEnd"/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:</w:t>
      </w:r>
      <w:r w:rsidR="00672B3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</w:t>
      </w:r>
      <w:r w:rsidR="00362FD6">
        <w:rPr>
          <w:rFonts w:ascii="Times New Roman" w:eastAsia="Bitstream Vera Sans" w:hAnsi="Times New Roman" w:cs="FreeSans"/>
          <w:kern w:val="1"/>
          <w:lang w:eastAsia="zh-CN" w:bidi="hi-IN"/>
        </w:rPr>
        <w:t>феврал</w:t>
      </w:r>
      <w:bookmarkStart w:id="0" w:name="_GoBack"/>
      <w:bookmarkEnd w:id="0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ь - июнь 2015 г.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Порядок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работы, производимые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 не должны нарушать распорядка основной деятельности Заказчика и функционирования существующих телекоммуникаций.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К производству монтажных работ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может приступать только после предоставления Заказчику документов, удостоверяющих квалификацию персонала.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Контроль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процесс выполнения нарядов осуществляет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ся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Заказчиком ежедневно. Еженедельно Заказчик фиксирует в протоколе результаты деятельности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за отчетные периоды и осуществляет представление на поощрение или штрафные санкции в отношении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Гарантия на выполненные работы: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не менее 12 (двенадцати) месяцев.</w:t>
      </w:r>
    </w:p>
    <w:p w:rsidR="009F5EE9" w:rsidRDefault="009F5EE9"/>
    <w:p w:rsidR="00D23F9D" w:rsidRDefault="00D23F9D"/>
    <w:sectPr w:rsidR="00D23F9D" w:rsidSect="007B5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7D307CC0"/>
    <w:multiLevelType w:val="hybridMultilevel"/>
    <w:tmpl w:val="3B6C0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2B6D"/>
    <w:rsid w:val="00114F0A"/>
    <w:rsid w:val="001A3EEE"/>
    <w:rsid w:val="00362FD6"/>
    <w:rsid w:val="00672B3D"/>
    <w:rsid w:val="007B5099"/>
    <w:rsid w:val="007C2B6D"/>
    <w:rsid w:val="00935307"/>
    <w:rsid w:val="009F5EE9"/>
    <w:rsid w:val="00A35951"/>
    <w:rsid w:val="00D23F9D"/>
    <w:rsid w:val="00D64DAF"/>
    <w:rsid w:val="00E4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9</cp:revision>
  <dcterms:created xsi:type="dcterms:W3CDTF">2014-12-24T11:28:00Z</dcterms:created>
  <dcterms:modified xsi:type="dcterms:W3CDTF">2014-12-30T12:19:00Z</dcterms:modified>
</cp:coreProperties>
</file>